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56" w:rsidRDefault="00F22961" w:rsidP="00B31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  <w:proofErr w:type="spellStart"/>
      <w:r>
        <w:rPr>
          <w:rFonts w:eastAsia="Times New Roman" w:cs="Times New Roman"/>
          <w:szCs w:val="22"/>
          <w:lang w:eastAsia="it-IT"/>
        </w:rPr>
        <w:t>Prot</w:t>
      </w:r>
      <w:proofErr w:type="spellEnd"/>
      <w:r>
        <w:rPr>
          <w:rFonts w:eastAsia="Times New Roman" w:cs="Times New Roman"/>
          <w:szCs w:val="22"/>
          <w:lang w:eastAsia="it-IT"/>
        </w:rPr>
        <w:t>. n. 7929/c.0</w:t>
      </w:r>
      <w:r w:rsidR="00D96D60">
        <w:rPr>
          <w:rFonts w:eastAsia="Times New Roman" w:cs="Times New Roman"/>
          <w:szCs w:val="22"/>
          <w:lang w:eastAsia="it-IT"/>
        </w:rPr>
        <w:t>7/</w:t>
      </w:r>
      <w:r w:rsidR="00DA52F1">
        <w:rPr>
          <w:rFonts w:eastAsia="Times New Roman" w:cs="Times New Roman"/>
          <w:szCs w:val="22"/>
          <w:lang w:eastAsia="it-IT"/>
        </w:rPr>
        <w:t>2</w:t>
      </w:r>
      <w:r w:rsidR="00B31F56" w:rsidRPr="00B31F56">
        <w:rPr>
          <w:rFonts w:eastAsia="Times New Roman" w:cs="Times New Roman"/>
          <w:szCs w:val="22"/>
          <w:lang w:eastAsia="it-IT"/>
        </w:rPr>
        <w:tab/>
      </w:r>
      <w:r w:rsidR="00F63221">
        <w:rPr>
          <w:rFonts w:eastAsia="Times New Roman" w:cs="Times New Roman"/>
          <w:szCs w:val="22"/>
          <w:lang w:eastAsia="it-IT"/>
        </w:rPr>
        <w:t xml:space="preserve">                               </w:t>
      </w:r>
      <w:bookmarkStart w:id="0" w:name="_GoBack"/>
      <w:bookmarkEnd w:id="0"/>
      <w:r w:rsidR="00B31F56" w:rsidRPr="00B31F56">
        <w:rPr>
          <w:rFonts w:eastAsia="Times New Roman" w:cs="Times New Roman"/>
          <w:szCs w:val="22"/>
          <w:lang w:eastAsia="it-IT"/>
        </w:rPr>
        <w:t xml:space="preserve">Cuneo, </w:t>
      </w:r>
      <w:r w:rsidR="00123DDD">
        <w:rPr>
          <w:rFonts w:eastAsia="Times New Roman" w:cs="Times New Roman"/>
          <w:szCs w:val="22"/>
          <w:lang w:eastAsia="it-IT"/>
        </w:rPr>
        <w:t>2</w:t>
      </w:r>
      <w:r w:rsidR="00DA52F1">
        <w:rPr>
          <w:rFonts w:eastAsia="Times New Roman" w:cs="Times New Roman"/>
          <w:szCs w:val="22"/>
          <w:lang w:eastAsia="it-IT"/>
        </w:rPr>
        <w:t>1</w:t>
      </w:r>
      <w:r w:rsidR="00C96BF6">
        <w:rPr>
          <w:rFonts w:eastAsia="Times New Roman" w:cs="Times New Roman"/>
          <w:szCs w:val="22"/>
          <w:lang w:eastAsia="it-IT"/>
        </w:rPr>
        <w:t xml:space="preserve"> NOVEMBRE</w:t>
      </w:r>
      <w:r w:rsidR="00B31F56" w:rsidRPr="00B31F56">
        <w:rPr>
          <w:rFonts w:eastAsia="Times New Roman" w:cs="Times New Roman"/>
          <w:szCs w:val="22"/>
          <w:lang w:eastAsia="it-IT"/>
        </w:rPr>
        <w:t xml:space="preserve"> 2015</w:t>
      </w: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Agli Ambiti Territoriali della Repubblica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 – Loro Sedi  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Ai Dirigenti Scolastici ogni ordine e grado 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 xml:space="preserve">All’Albo Sede 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Alle OO.SS. – Loro Sedi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C96BF6" w:rsidRPr="00B31F56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 </w:t>
      </w: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Pr="00F91AA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F91AA6">
        <w:rPr>
          <w:rFonts w:eastAsia="Times New Roman" w:cs="Times New Roman"/>
          <w:b/>
          <w:szCs w:val="22"/>
          <w:lang w:eastAsia="it-IT"/>
        </w:rPr>
        <w:t>Oggetto</w:t>
      </w:r>
      <w:r w:rsidRPr="00F91AA6">
        <w:rPr>
          <w:rFonts w:eastAsia="Times New Roman" w:cs="Times New Roman"/>
          <w:szCs w:val="22"/>
          <w:lang w:eastAsia="it-IT"/>
        </w:rPr>
        <w:t xml:space="preserve">: Assegnazione della sede di servizio al personale docente per l’assunzione a tempo indeterminato A.S. 2015/2016 – Fase </w:t>
      </w:r>
      <w:r w:rsidR="00C96BF6" w:rsidRPr="00F91AA6">
        <w:rPr>
          <w:rFonts w:eastAsia="Times New Roman" w:cs="Times New Roman"/>
          <w:szCs w:val="22"/>
          <w:lang w:eastAsia="it-IT"/>
        </w:rPr>
        <w:t>C</w:t>
      </w:r>
      <w:r w:rsidRPr="00F91AA6">
        <w:rPr>
          <w:rFonts w:eastAsia="Times New Roman" w:cs="Times New Roman"/>
          <w:szCs w:val="22"/>
          <w:lang w:eastAsia="it-IT"/>
        </w:rPr>
        <w:t xml:space="preserve"> -  del piano straordinario di assunzioni di cui alla L. 107/2015.</w:t>
      </w:r>
    </w:p>
    <w:p w:rsidR="00B31F56" w:rsidRPr="00F91AA6" w:rsidRDefault="00B31F56" w:rsidP="00DB2E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6C3AFC" w:rsidRPr="006C3AFC" w:rsidRDefault="00DB2EDA" w:rsidP="00DB2ED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2"/>
          <w:lang w:eastAsia="it-IT"/>
        </w:rPr>
      </w:pPr>
      <w:r w:rsidRPr="00F91AA6">
        <w:rPr>
          <w:rFonts w:cs="Arial"/>
          <w:szCs w:val="22"/>
        </w:rPr>
        <w:t>Si comunica, per opportuna conoscenza e per notifica a tutto il personale interessato,</w:t>
      </w:r>
      <w:r w:rsidR="00F91AA6" w:rsidRPr="00F91AA6">
        <w:rPr>
          <w:rFonts w:cs="Arial"/>
          <w:szCs w:val="22"/>
        </w:rPr>
        <w:t xml:space="preserve"> </w:t>
      </w:r>
      <w:r w:rsidRPr="00F91AA6">
        <w:rPr>
          <w:rFonts w:cs="Arial"/>
          <w:szCs w:val="22"/>
        </w:rPr>
        <w:t xml:space="preserve">che </w:t>
      </w:r>
      <w:r w:rsidRPr="00F91AA6">
        <w:rPr>
          <w:rFonts w:cs="Arial"/>
          <w:b/>
          <w:bCs/>
          <w:szCs w:val="22"/>
        </w:rPr>
        <w:t xml:space="preserve">a partire dalle ore 9,30 </w:t>
      </w:r>
      <w:r w:rsidRPr="00F91AA6">
        <w:rPr>
          <w:rFonts w:cs="Arial"/>
          <w:szCs w:val="22"/>
        </w:rPr>
        <w:t xml:space="preserve">di ogni singolo giorno, con eventuale proseguimento anche in orario pomeridiano, secondo il calendario sotto indicato, saranno effettuate le operazioni  di assegnazione della sede di servizio per </w:t>
      </w:r>
      <w:proofErr w:type="spellStart"/>
      <w:r w:rsidRPr="00F91AA6">
        <w:rPr>
          <w:rFonts w:cs="Arial"/>
          <w:szCs w:val="22"/>
        </w:rPr>
        <w:t>l’a.s.</w:t>
      </w:r>
      <w:proofErr w:type="spellEnd"/>
      <w:r w:rsidRPr="00F91AA6">
        <w:rPr>
          <w:rFonts w:cs="Arial"/>
          <w:szCs w:val="22"/>
        </w:rPr>
        <w:t xml:space="preserve"> 2015/16  </w:t>
      </w:r>
      <w:r w:rsidRPr="007B4066">
        <w:rPr>
          <w:rFonts w:cs="Arial"/>
          <w:b/>
          <w:szCs w:val="22"/>
        </w:rPr>
        <w:t xml:space="preserve">ai docenti che abbiano accettato l’immissione </w:t>
      </w:r>
      <w:r w:rsidR="00B31F56" w:rsidRPr="007B4066">
        <w:rPr>
          <w:rFonts w:eastAsia="Times New Roman" w:cs="Arial"/>
          <w:b/>
          <w:szCs w:val="22"/>
          <w:lang w:eastAsia="it-IT"/>
        </w:rPr>
        <w:t xml:space="preserve"> in ruolo in provincia di Cuneo nella Fase </w:t>
      </w:r>
      <w:r w:rsidR="00C96BF6" w:rsidRPr="007B4066">
        <w:rPr>
          <w:rFonts w:eastAsia="Times New Roman" w:cs="Arial"/>
          <w:b/>
          <w:szCs w:val="22"/>
          <w:lang w:eastAsia="it-IT"/>
        </w:rPr>
        <w:t>C</w:t>
      </w:r>
      <w:r w:rsidR="00B31F56" w:rsidRPr="00F91AA6">
        <w:rPr>
          <w:rFonts w:eastAsia="Times New Roman" w:cs="Arial"/>
          <w:szCs w:val="22"/>
          <w:lang w:eastAsia="it-IT"/>
        </w:rPr>
        <w:t xml:space="preserve"> del piano straordinario di assunzioni di cui alla L. 107/2015</w:t>
      </w:r>
      <w:r w:rsidR="00F91AA6">
        <w:rPr>
          <w:rFonts w:eastAsia="Times New Roman" w:cs="Arial"/>
          <w:szCs w:val="22"/>
          <w:lang w:eastAsia="it-IT"/>
        </w:rPr>
        <w:t>.</w:t>
      </w:r>
    </w:p>
    <w:p w:rsidR="00DB2EDA" w:rsidRDefault="00DB2EDA" w:rsidP="00DB2EDA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</w:p>
    <w:p w:rsidR="00B31F56" w:rsidRDefault="00DB2EDA" w:rsidP="00DB2E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u w:val="single"/>
          <w:lang w:eastAsia="it-IT"/>
        </w:rPr>
      </w:pPr>
      <w:r w:rsidRPr="00330BD9">
        <w:rPr>
          <w:rFonts w:eastAsia="Times New Roman" w:cs="Times New Roman"/>
          <w:b/>
          <w:szCs w:val="22"/>
          <w:u w:val="single"/>
          <w:lang w:eastAsia="it-IT"/>
        </w:rPr>
        <w:t>c/o</w:t>
      </w:r>
      <w:r w:rsidRPr="00330BD9">
        <w:rPr>
          <w:rFonts w:eastAsia="Times New Roman" w:cs="Times New Roman"/>
          <w:szCs w:val="22"/>
          <w:u w:val="single"/>
          <w:lang w:eastAsia="it-IT"/>
        </w:rPr>
        <w:t xml:space="preserve"> </w:t>
      </w:r>
      <w:r w:rsidR="00B31F56" w:rsidRPr="00330BD9">
        <w:rPr>
          <w:rFonts w:eastAsia="Times New Roman" w:cs="Times New Roman"/>
          <w:b/>
          <w:szCs w:val="22"/>
          <w:u w:val="single"/>
          <w:lang w:eastAsia="it-IT"/>
        </w:rPr>
        <w:t>Ambito Territoriale di Cuneo – Corso A. De Gasperi n. 40</w:t>
      </w:r>
      <w:r w:rsidR="00B31F56" w:rsidRPr="00330BD9">
        <w:rPr>
          <w:rFonts w:eastAsia="Times New Roman" w:cs="Times New Roman"/>
          <w:szCs w:val="22"/>
          <w:u w:val="single"/>
          <w:lang w:eastAsia="it-IT"/>
        </w:rPr>
        <w:t xml:space="preserve"> </w:t>
      </w:r>
    </w:p>
    <w:p w:rsidR="00330BD9" w:rsidRPr="00330BD9" w:rsidRDefault="00330BD9" w:rsidP="00DB2E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u w:val="single"/>
          <w:lang w:eastAsia="it-IT"/>
        </w:rPr>
      </w:pPr>
    </w:p>
    <w:p w:rsidR="00C96BF6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b/>
          <w:szCs w:val="22"/>
          <w:lang w:eastAsia="it-IT"/>
        </w:rPr>
      </w:pPr>
    </w:p>
    <w:p w:rsidR="00330BD9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>2</w:t>
      </w:r>
      <w:r w:rsidR="00F22961">
        <w:rPr>
          <w:rFonts w:eastAsia="Times New Roman" w:cs="Times New Roman"/>
          <w:b/>
          <w:szCs w:val="22"/>
          <w:lang w:eastAsia="it-IT"/>
        </w:rPr>
        <w:t>4</w:t>
      </w:r>
      <w:r>
        <w:rPr>
          <w:rFonts w:eastAsia="Times New Roman" w:cs="Times New Roman"/>
          <w:b/>
          <w:szCs w:val="22"/>
          <w:lang w:eastAsia="it-IT"/>
        </w:rPr>
        <w:t xml:space="preserve"> novembre </w:t>
      </w:r>
      <w:r w:rsidR="00B31F56" w:rsidRPr="00B31F56">
        <w:rPr>
          <w:rFonts w:eastAsia="Times New Roman" w:cs="Times New Roman"/>
          <w:b/>
          <w:szCs w:val="22"/>
          <w:lang w:eastAsia="it-IT"/>
        </w:rPr>
        <w:t>2015</w:t>
      </w:r>
      <w:r>
        <w:rPr>
          <w:rFonts w:eastAsia="Times New Roman" w:cs="Times New Roman"/>
          <w:b/>
          <w:szCs w:val="22"/>
          <w:lang w:eastAsia="it-IT"/>
        </w:rPr>
        <w:t xml:space="preserve"> – ore 9.30 – docenti scuola secondaria 1^ grado</w:t>
      </w:r>
      <w:r w:rsidR="003F27D9">
        <w:rPr>
          <w:rFonts w:eastAsia="Times New Roman" w:cs="Times New Roman"/>
          <w:b/>
          <w:szCs w:val="22"/>
          <w:lang w:eastAsia="it-IT"/>
        </w:rPr>
        <w:t xml:space="preserve"> </w:t>
      </w:r>
    </w:p>
    <w:p w:rsidR="00E83DD1" w:rsidRPr="00F91AA6" w:rsidRDefault="003F27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 w:rsidRPr="00F91AA6"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</w:t>
      </w:r>
      <w:r w:rsidR="00330BD9" w:rsidRPr="00F91AA6">
        <w:rPr>
          <w:rFonts w:eastAsia="Times New Roman" w:cs="Times New Roman"/>
          <w:b/>
          <w:szCs w:val="22"/>
          <w:lang w:eastAsia="it-IT"/>
        </w:rPr>
        <w:t xml:space="preserve">A028 – </w:t>
      </w:r>
      <w:r w:rsidR="00E83DD1" w:rsidRPr="00F91AA6">
        <w:rPr>
          <w:rFonts w:eastAsia="Times New Roman" w:cs="Times New Roman"/>
          <w:b/>
          <w:szCs w:val="22"/>
          <w:lang w:eastAsia="it-IT"/>
        </w:rPr>
        <w:t xml:space="preserve">A030 - </w:t>
      </w:r>
      <w:r w:rsidR="00330BD9" w:rsidRPr="00F91AA6">
        <w:rPr>
          <w:rFonts w:eastAsia="Times New Roman" w:cs="Times New Roman"/>
          <w:b/>
          <w:szCs w:val="22"/>
          <w:lang w:eastAsia="it-IT"/>
        </w:rPr>
        <w:t xml:space="preserve">A032 – A033 – A345 – AG77 – </w:t>
      </w:r>
    </w:p>
    <w:p w:rsidR="00330BD9" w:rsidRPr="00F91AA6" w:rsidRDefault="00E83DD1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 w:rsidRPr="00F91AA6"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</w:t>
      </w:r>
      <w:r w:rsidR="00330BD9" w:rsidRPr="00F91AA6">
        <w:rPr>
          <w:rFonts w:eastAsia="Times New Roman" w:cs="Times New Roman"/>
          <w:b/>
          <w:szCs w:val="22"/>
          <w:lang w:eastAsia="it-IT"/>
        </w:rPr>
        <w:t>AJ77 –</w:t>
      </w:r>
      <w:r w:rsidRPr="00F91AA6">
        <w:rPr>
          <w:rFonts w:eastAsia="Times New Roman" w:cs="Times New Roman"/>
          <w:b/>
          <w:szCs w:val="22"/>
          <w:lang w:eastAsia="it-IT"/>
        </w:rPr>
        <w:t xml:space="preserve"> </w:t>
      </w:r>
      <w:r w:rsidR="00330BD9" w:rsidRPr="00F91AA6">
        <w:rPr>
          <w:rFonts w:eastAsia="Times New Roman" w:cs="Times New Roman"/>
          <w:b/>
          <w:szCs w:val="22"/>
          <w:lang w:eastAsia="it-IT"/>
        </w:rPr>
        <w:t>AM77</w:t>
      </w:r>
    </w:p>
    <w:p w:rsidR="003F27D9" w:rsidRPr="00F91AA6" w:rsidRDefault="003F27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 w:rsidRPr="00F91AA6">
        <w:rPr>
          <w:rFonts w:eastAsia="Times New Roman" w:cs="Times New Roman"/>
          <w:b/>
          <w:szCs w:val="22"/>
          <w:lang w:eastAsia="it-IT"/>
        </w:rPr>
        <w:t xml:space="preserve">    </w:t>
      </w:r>
    </w:p>
    <w:p w:rsidR="00C96BF6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>26 novembre 2015 – ore 9.30 – docenti scuola secondaria 2^ grado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A007 – A013 – A016 – A017 – A021 – A022 – 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A025 – A029 – A031 – A036 – A037 – A038 –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A039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ore 11  -  A047 – A048 – A049 – A058 – A060 – A061 –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A071 – A076 – A346 – A546 – C031 – C290 –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                  C300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                                 ore 14.30- A019</w:t>
      </w:r>
    </w:p>
    <w:p w:rsidR="00330BD9" w:rsidRDefault="00330BD9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</w:p>
    <w:p w:rsidR="00C96BF6" w:rsidRPr="00B31F56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 xml:space="preserve">27 novembre 2015 – ore 9.30 – docenti scuola primaria  </w:t>
      </w: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Si precisa che questa comunicazione </w:t>
      </w:r>
      <w:r>
        <w:rPr>
          <w:rFonts w:eastAsia="Times New Roman" w:cs="Times New Roman"/>
          <w:b/>
          <w:szCs w:val="22"/>
          <w:lang w:eastAsia="it-IT"/>
        </w:rPr>
        <w:t>vale come formale convocazione</w:t>
      </w:r>
      <w:r>
        <w:rPr>
          <w:rFonts w:eastAsia="Times New Roman" w:cs="Times New Roman"/>
          <w:szCs w:val="22"/>
          <w:lang w:eastAsia="it-IT"/>
        </w:rPr>
        <w:t xml:space="preserve"> per tutti gli interessati.</w:t>
      </w:r>
    </w:p>
    <w:p w:rsidR="00330BD9" w:rsidRDefault="00F91AA6" w:rsidP="00D96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F91AA6">
        <w:rPr>
          <w:rFonts w:eastAsia="Times New Roman" w:cs="Times New Roman"/>
          <w:szCs w:val="22"/>
          <w:lang w:eastAsia="it-IT"/>
        </w:rPr>
        <w:t xml:space="preserve">In caso di grave impedimento a presenziare personalmente, gli aspiranti potranno delegare per l’accettazione della proposta di assunzione e della sede di servizio una </w:t>
      </w:r>
      <w:r w:rsidRPr="00F91AA6">
        <w:rPr>
          <w:rFonts w:eastAsia="Times New Roman" w:cs="Times New Roman"/>
          <w:szCs w:val="22"/>
          <w:lang w:eastAsia="it-IT"/>
        </w:rPr>
        <w:lastRenderedPageBreak/>
        <w:t xml:space="preserve">persona di loro fiducia munita di copia del documento di riconoscimento del delegante. Potranno altresì delegare, in ultima </w:t>
      </w:r>
      <w:r w:rsidR="007B4066">
        <w:rPr>
          <w:rFonts w:eastAsia="Times New Roman" w:cs="Times New Roman"/>
          <w:szCs w:val="22"/>
          <w:lang w:eastAsia="it-IT"/>
        </w:rPr>
        <w:t>istanza</w:t>
      </w:r>
      <w:r w:rsidRPr="00F91AA6">
        <w:rPr>
          <w:rFonts w:eastAsia="Times New Roman" w:cs="Times New Roman"/>
          <w:szCs w:val="22"/>
          <w:lang w:eastAsia="it-IT"/>
        </w:rPr>
        <w:t xml:space="preserve">, questo </w:t>
      </w:r>
      <w:r w:rsidR="007B4066">
        <w:rPr>
          <w:rFonts w:eastAsia="Times New Roman" w:cs="Times New Roman"/>
          <w:szCs w:val="22"/>
          <w:lang w:eastAsia="it-IT"/>
        </w:rPr>
        <w:t>Ambito Territoriale</w:t>
      </w:r>
      <w:r w:rsidRPr="00F91AA6">
        <w:rPr>
          <w:rFonts w:eastAsia="Times New Roman" w:cs="Times New Roman"/>
          <w:szCs w:val="22"/>
          <w:lang w:eastAsia="it-IT"/>
        </w:rPr>
        <w:t xml:space="preserve">, inviando </w:t>
      </w:r>
      <w:r w:rsidR="007B4066">
        <w:rPr>
          <w:rFonts w:eastAsia="Times New Roman" w:cs="Times New Roman"/>
          <w:szCs w:val="22"/>
          <w:lang w:eastAsia="it-IT"/>
        </w:rPr>
        <w:t>delega</w:t>
      </w:r>
      <w:r w:rsidRPr="00F91AA6">
        <w:rPr>
          <w:rFonts w:eastAsia="Times New Roman" w:cs="Times New Roman"/>
          <w:szCs w:val="22"/>
          <w:lang w:eastAsia="it-IT"/>
        </w:rPr>
        <w:t xml:space="preserve"> entro e non oltre le ore 15,00 del 23 novembre 2015 al</w:t>
      </w:r>
      <w:r>
        <w:rPr>
          <w:rFonts w:eastAsia="Times New Roman" w:cs="Times New Roman"/>
          <w:szCs w:val="22"/>
          <w:lang w:eastAsia="it-IT"/>
        </w:rPr>
        <w:t xml:space="preserve"> seguente indirizzo e-mail </w:t>
      </w:r>
      <w:hyperlink r:id="rId9" w:history="1">
        <w:r w:rsidR="007B4066" w:rsidRPr="002A65CE">
          <w:rPr>
            <w:rStyle w:val="Collegamentoipertestuale"/>
            <w:rFonts w:eastAsia="Times New Roman" w:cs="Times New Roman"/>
            <w:szCs w:val="22"/>
            <w:lang w:eastAsia="it-IT"/>
          </w:rPr>
          <w:t>usp.cn@istruzione.it</w:t>
        </w:r>
      </w:hyperlink>
      <w:r w:rsidR="007B4066">
        <w:rPr>
          <w:rFonts w:eastAsia="Times New Roman" w:cs="Times New Roman"/>
          <w:szCs w:val="22"/>
          <w:lang w:eastAsia="it-IT"/>
        </w:rPr>
        <w:t xml:space="preserve"> .</w:t>
      </w:r>
    </w:p>
    <w:p w:rsidR="00313FAA" w:rsidRPr="00406BEB" w:rsidRDefault="006C3AFC" w:rsidP="00D96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2"/>
          <w:lang w:eastAsia="it-IT"/>
        </w:rPr>
      </w:pPr>
      <w:r w:rsidRPr="00406BEB">
        <w:rPr>
          <w:rFonts w:eastAsia="Times New Roman" w:cs="Times New Roman"/>
          <w:b/>
          <w:szCs w:val="22"/>
          <w:lang w:eastAsia="it-IT"/>
        </w:rPr>
        <w:t>I docenti che siano titolari di un contratto a tempo determinato fino al 30 giugno 2016 o al 31 agosto 2016 presso una scuola statale, non sono tenuti a presentarsi e non devono produrre allo scrivente Ufficio alcuna segnalazione e/o documentazione. L’assegnazione della sede provvisoria avverrà d’ufficio al termine delle operazioni di individuazione</w:t>
      </w:r>
      <w:r w:rsidR="00406BEB" w:rsidRPr="00406BEB">
        <w:rPr>
          <w:rFonts w:eastAsia="Times New Roman" w:cs="Times New Roman"/>
          <w:b/>
          <w:szCs w:val="22"/>
          <w:lang w:eastAsia="it-IT"/>
        </w:rPr>
        <w:t>.</w:t>
      </w:r>
      <w:r w:rsidRPr="00406BEB">
        <w:rPr>
          <w:rFonts w:eastAsia="Times New Roman" w:cs="Times New Roman"/>
          <w:b/>
          <w:szCs w:val="22"/>
          <w:lang w:eastAsia="it-IT"/>
        </w:rPr>
        <w:t xml:space="preserve"> </w:t>
      </w:r>
    </w:p>
    <w:p w:rsidR="006C3AFC" w:rsidRPr="00406BEB" w:rsidRDefault="006C3AFC" w:rsidP="00D96D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406BEB">
        <w:rPr>
          <w:rFonts w:eastAsia="Times New Roman" w:cs="Times New Roman"/>
          <w:szCs w:val="22"/>
          <w:lang w:eastAsia="it-IT"/>
        </w:rPr>
        <w:t>La decorrenza economica del relativo contratto di lavoro consegue alla presa di servizio presso la sede assegnata.</w:t>
      </w:r>
    </w:p>
    <w:p w:rsidR="007B4066" w:rsidRPr="007B4066" w:rsidRDefault="007B4066" w:rsidP="007B4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7B4066">
        <w:rPr>
          <w:rFonts w:eastAsia="Times New Roman" w:cs="Times New Roman"/>
          <w:szCs w:val="22"/>
          <w:lang w:eastAsia="it-IT"/>
        </w:rPr>
        <w:t>I docenti che siano titolari di un rapporto di lavoro autonomo o subordinato di natura privata (ivi inclusi i rapporti di lavoro a tempo determinato presso istituti paritari), qualora non intendano prendere servizio immediatamente, possono presentare</w:t>
      </w:r>
      <w:r>
        <w:rPr>
          <w:rFonts w:eastAsia="Times New Roman" w:cs="Times New Roman"/>
          <w:szCs w:val="22"/>
          <w:lang w:eastAsia="it-IT"/>
        </w:rPr>
        <w:t xml:space="preserve"> </w:t>
      </w:r>
      <w:r w:rsidRPr="007B4066">
        <w:rPr>
          <w:rFonts w:eastAsia="Times New Roman" w:cs="Times New Roman"/>
          <w:szCs w:val="22"/>
          <w:lang w:eastAsia="it-IT"/>
        </w:rPr>
        <w:t>una richiesta di diffe</w:t>
      </w:r>
      <w:r>
        <w:rPr>
          <w:rFonts w:eastAsia="Times New Roman" w:cs="Times New Roman"/>
          <w:szCs w:val="22"/>
          <w:lang w:eastAsia="it-IT"/>
        </w:rPr>
        <w:t>rimento della presa di servizio, il cui eventuale accoglimento sarà valutato da questo Ufficio. Non occorre produrre istanza se è stata già presentata</w:t>
      </w:r>
      <w:r w:rsidR="00DF191A">
        <w:rPr>
          <w:rFonts w:eastAsia="Times New Roman" w:cs="Times New Roman"/>
          <w:szCs w:val="22"/>
          <w:lang w:eastAsia="it-IT"/>
        </w:rPr>
        <w:t>.</w:t>
      </w:r>
    </w:p>
    <w:p w:rsidR="007B4066" w:rsidRPr="007B4066" w:rsidRDefault="007B4066" w:rsidP="007B4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7B4066">
        <w:rPr>
          <w:rFonts w:eastAsia="Times New Roman" w:cs="Times New Roman"/>
          <w:szCs w:val="22"/>
          <w:lang w:eastAsia="it-IT"/>
        </w:rPr>
        <w:t>A tal fine si informa che le richieste di differimento della presa di servizio dovranno possedere i seguenti requisiti:</w:t>
      </w:r>
    </w:p>
    <w:p w:rsidR="007B4066" w:rsidRPr="007B4066" w:rsidRDefault="007B4066" w:rsidP="007B4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7B4066">
        <w:rPr>
          <w:rFonts w:eastAsia="Times New Roman" w:cs="Times New Roman"/>
          <w:szCs w:val="22"/>
          <w:lang w:eastAsia="it-IT"/>
        </w:rPr>
        <w:t>1 – la richiesta dovrà pervenire entro e non oltre le ore 12,00 di lunedì 23 novembre 2015;</w:t>
      </w:r>
    </w:p>
    <w:p w:rsidR="007B4066" w:rsidRPr="007B4066" w:rsidRDefault="007B4066" w:rsidP="007B4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7B4066">
        <w:rPr>
          <w:rFonts w:eastAsia="Times New Roman" w:cs="Times New Roman"/>
          <w:szCs w:val="22"/>
          <w:lang w:eastAsia="it-IT"/>
        </w:rPr>
        <w:t>2 – la richiesta dovrà essere inviata direttamente a questo Ambito Territoriale con tutta la documentazione necessaria alla valutazione della fondatezza dell’istanza;</w:t>
      </w:r>
    </w:p>
    <w:p w:rsidR="007B4066" w:rsidRDefault="007B4066" w:rsidP="007B4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7B4066">
        <w:rPr>
          <w:rFonts w:eastAsia="Times New Roman" w:cs="Times New Roman"/>
          <w:szCs w:val="22"/>
          <w:lang w:eastAsia="it-IT"/>
        </w:rPr>
        <w:t>3 – la richiesta dovrà indicare con precisione la data di conclusione del periodo di differimento, che in ogni caso non potrà essere successiva al 31 agosto 2016.</w:t>
      </w:r>
    </w:p>
    <w:p w:rsidR="00567F41" w:rsidRDefault="00567F41" w:rsidP="00567F41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>Si allega:</w:t>
      </w:r>
    </w:p>
    <w:p w:rsidR="00567F41" w:rsidRDefault="00567F41" w:rsidP="00567F41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>- l’elenco contenente i nominativi dei destinatari della proposta di assunzione ai sensi</w:t>
      </w:r>
    </w:p>
    <w:p w:rsidR="00567F41" w:rsidRDefault="00567F41" w:rsidP="00567F41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della legge n. 107/15 (art. 1, comma 98, </w:t>
      </w:r>
      <w:proofErr w:type="spellStart"/>
      <w:r>
        <w:rPr>
          <w:rFonts w:cs="Verdana"/>
          <w:color w:val="000000"/>
          <w:szCs w:val="22"/>
        </w:rPr>
        <w:t>lett</w:t>
      </w:r>
      <w:proofErr w:type="spellEnd"/>
      <w:r>
        <w:rPr>
          <w:rFonts w:cs="Verdana"/>
          <w:color w:val="000000"/>
          <w:szCs w:val="22"/>
        </w:rPr>
        <w:t>. C).</w:t>
      </w:r>
    </w:p>
    <w:p w:rsidR="00050173" w:rsidRPr="00050173" w:rsidRDefault="00050173" w:rsidP="00050173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050173" w:rsidRPr="00050173" w:rsidRDefault="00050173" w:rsidP="00050173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050173">
        <w:rPr>
          <w:rFonts w:eastAsia="Calibri" w:cs="Calibri"/>
          <w:color w:val="000000"/>
          <w:szCs w:val="22"/>
        </w:rPr>
        <w:t>IL DIRIGENTE</w:t>
      </w:r>
      <w:r w:rsidRPr="00050173">
        <w:rPr>
          <w:rFonts w:eastAsia="Calibri" w:cs="Calibri"/>
          <w:color w:val="000000"/>
          <w:szCs w:val="22"/>
        </w:rPr>
        <w:br/>
        <w:t>Stefano Suraniti</w:t>
      </w:r>
    </w:p>
    <w:p w:rsidR="00050173" w:rsidRPr="00050173" w:rsidRDefault="00050173" w:rsidP="00050173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 w:val="20"/>
        </w:rPr>
      </w:pPr>
      <w:r w:rsidRPr="00050173">
        <w:rPr>
          <w:rFonts w:eastAsia="Calibri" w:cs="Calibri"/>
          <w:color w:val="404040"/>
          <w:sz w:val="20"/>
        </w:rPr>
        <w:t>firma autografa sostituita a mezzo stampa ai sensi dell’articolo 3, comma 2 Decreto legislativo 39/1993</w:t>
      </w:r>
    </w:p>
    <w:p w:rsidR="00050173" w:rsidRPr="00B31F56" w:rsidRDefault="00050173" w:rsidP="00B31F56">
      <w:pPr>
        <w:autoSpaceDE w:val="0"/>
        <w:autoSpaceDN w:val="0"/>
        <w:adjustRightInd w:val="0"/>
        <w:spacing w:before="240" w:after="240" w:line="240" w:lineRule="auto"/>
        <w:contextualSpacing/>
        <w:rPr>
          <w:rFonts w:eastAsia="Calibri" w:cs="Calibri"/>
          <w:color w:val="000000"/>
          <w:szCs w:val="24"/>
        </w:rPr>
      </w:pPr>
    </w:p>
    <w:p w:rsidR="005E1396" w:rsidRPr="00B31F56" w:rsidRDefault="005E1396" w:rsidP="00B76C53">
      <w:pPr>
        <w:spacing w:line="360" w:lineRule="auto"/>
        <w:rPr>
          <w:b/>
          <w:szCs w:val="22"/>
          <w:u w:val="single"/>
        </w:rPr>
      </w:pPr>
    </w:p>
    <w:sectPr w:rsidR="005E1396" w:rsidRPr="00B31F56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7B" w:rsidRDefault="00EE0C7B" w:rsidP="00735857">
      <w:pPr>
        <w:spacing w:after="0" w:line="240" w:lineRule="auto"/>
      </w:pPr>
      <w:r>
        <w:separator/>
      </w:r>
    </w:p>
  </w:endnote>
  <w:endnote w:type="continuationSeparator" w:id="0">
    <w:p w:rsidR="00EE0C7B" w:rsidRDefault="00EE0C7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E23520" w:rsidRPr="00E23520" w:rsidRDefault="00E23520" w:rsidP="00E23520">
        <w:pPr>
          <w:tabs>
            <w:tab w:val="center" w:pos="4819"/>
            <w:tab w:val="right" w:pos="9638"/>
          </w:tabs>
          <w:spacing w:before="240" w:after="0" w:line="240" w:lineRule="auto"/>
          <w:jc w:val="right"/>
        </w:pPr>
        <w:r w:rsidRPr="00E23520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BDB7E6C" wp14:editId="1E8DAF62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74930</wp:posOffset>
                  </wp:positionV>
                  <wp:extent cx="6100997" cy="891540"/>
                  <wp:effectExtent l="0" t="0" r="0" b="381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Area a personale scuola 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scuola  primaria e infanzia :                a. </w:t>
                              </w:r>
                              <w:proofErr w:type="spellStart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hyperlink r:id="rId3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0171  - 3185</w:t>
                              </w:r>
                              <w:r w:rsidR="00BE00B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 i grado:               g. </w:t>
                              </w:r>
                              <w:proofErr w:type="spellStart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gossa</w:t>
                              </w:r>
                              <w:proofErr w:type="spellEnd"/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4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guido.gossa.cn@istruzione.it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0171  - 318529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ii grado:               i .rosso    </w:t>
                              </w:r>
                              <w:hyperlink r:id="rId5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0171   - 318528          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Pr="0072653A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BDB7E6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5.9pt;width:480.4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" filled="f" stroked="f">
                  <v:textbox>
                    <w:txbxContent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Area a personale scuola 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gramStart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scuola  primaria</w:t>
                        </w:r>
                        <w:proofErr w:type="gramEnd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 infanzia :                a. </w:t>
                        </w:r>
                        <w:proofErr w:type="spellStart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hyperlink r:id="rId8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0171  - 3185</w:t>
                        </w:r>
                        <w:r w:rsidR="00BE00B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49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</w:t>
                        </w:r>
                        <w:proofErr w:type="gramStart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Scuola  secondaria</w:t>
                        </w:r>
                        <w:proofErr w:type="gramEnd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i grado:               g. </w:t>
                        </w:r>
                        <w:proofErr w:type="spellStart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gossa</w:t>
                        </w:r>
                        <w:proofErr w:type="spellEnd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9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guido.gossa.cn@istruzione.it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0171  - 318529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</w:t>
                        </w:r>
                        <w:proofErr w:type="gramStart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Scuola  secondaria</w:t>
                        </w:r>
                        <w:proofErr w:type="gramEnd"/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ii grado:               i .rosso    </w:t>
                        </w:r>
                        <w:hyperlink r:id="rId10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0171   - 318528          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Pr="0072653A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/>
                    </w:txbxContent>
                  </v:textbox>
                </v:shape>
              </w:pict>
            </mc:Fallback>
          </mc:AlternateContent>
        </w:r>
        <w:r w:rsidRPr="00E23520">
          <w:fldChar w:fldCharType="begin"/>
        </w:r>
        <w:r w:rsidRPr="00E23520">
          <w:instrText>PAGE   \* MERGEFORMAT</w:instrText>
        </w:r>
        <w:r w:rsidRPr="00E23520">
          <w:fldChar w:fldCharType="separate"/>
        </w:r>
        <w:r w:rsidR="00F63221">
          <w:rPr>
            <w:noProof/>
          </w:rPr>
          <w:t>2</w:t>
        </w:r>
        <w:r w:rsidRPr="00E23520">
          <w:fldChar w:fldCharType="end"/>
        </w:r>
      </w:p>
    </w:sdtContent>
  </w:sdt>
  <w:p w:rsidR="00E23520" w:rsidRPr="00E23520" w:rsidRDefault="00E23520" w:rsidP="00E23520">
    <w:pPr>
      <w:tabs>
        <w:tab w:val="center" w:pos="4819"/>
        <w:tab w:val="right" w:pos="9638"/>
      </w:tabs>
      <w:spacing w:after="0" w:line="240" w:lineRule="auto"/>
      <w:rPr>
        <w:rFonts w:ascii="Copperplate Gothic Bold" w:hAnsi="Copperplate Gothic Bold"/>
        <w:color w:val="DE0029"/>
        <w:sz w:val="18"/>
      </w:rPr>
    </w:pPr>
    <w:r w:rsidRPr="00E23520">
      <w:rPr>
        <w:noProof/>
        <w:lang w:eastAsia="it-IT"/>
      </w:rPr>
      <w:drawing>
        <wp:inline distT="0" distB="0" distL="0" distR="0" wp14:anchorId="7BB71C99" wp14:editId="3AD11630">
          <wp:extent cx="290945" cy="49236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5857" w:rsidRPr="00E23520" w:rsidRDefault="00735857" w:rsidP="00E235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7B" w:rsidRDefault="00EE0C7B" w:rsidP="00735857">
      <w:pPr>
        <w:spacing w:after="0" w:line="240" w:lineRule="auto"/>
      </w:pPr>
      <w:r>
        <w:separator/>
      </w:r>
    </w:p>
  </w:footnote>
  <w:footnote w:type="continuationSeparator" w:id="0">
    <w:p w:rsidR="00EE0C7B" w:rsidRDefault="00EE0C7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F97A1FC" wp14:editId="572E295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97A1F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0F5FFC6" wp14:editId="186215B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7E460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5E8C017" wp14:editId="4D1DF05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A84BE2D" wp14:editId="71807F8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9A9BE00" wp14:editId="2FEB035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A9BE0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EC8F7A" wp14:editId="3F4917D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7DAF3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36D46"/>
    <w:rsid w:val="00050173"/>
    <w:rsid w:val="00053975"/>
    <w:rsid w:val="00060939"/>
    <w:rsid w:val="000634C3"/>
    <w:rsid w:val="00072B60"/>
    <w:rsid w:val="0008344D"/>
    <w:rsid w:val="00084A2E"/>
    <w:rsid w:val="000C3EAE"/>
    <w:rsid w:val="000D0E61"/>
    <w:rsid w:val="000F496E"/>
    <w:rsid w:val="00104C46"/>
    <w:rsid w:val="00105DDA"/>
    <w:rsid w:val="0011154D"/>
    <w:rsid w:val="00123DDD"/>
    <w:rsid w:val="0012419D"/>
    <w:rsid w:val="001246E4"/>
    <w:rsid w:val="00132C64"/>
    <w:rsid w:val="00152325"/>
    <w:rsid w:val="00156550"/>
    <w:rsid w:val="0016381D"/>
    <w:rsid w:val="00163DE9"/>
    <w:rsid w:val="00171593"/>
    <w:rsid w:val="00171C98"/>
    <w:rsid w:val="00176BD8"/>
    <w:rsid w:val="001C36C6"/>
    <w:rsid w:val="001F07E8"/>
    <w:rsid w:val="001F0B06"/>
    <w:rsid w:val="001F39AD"/>
    <w:rsid w:val="00221772"/>
    <w:rsid w:val="002234E0"/>
    <w:rsid w:val="0022691B"/>
    <w:rsid w:val="002271E0"/>
    <w:rsid w:val="0023363A"/>
    <w:rsid w:val="00241353"/>
    <w:rsid w:val="002460B0"/>
    <w:rsid w:val="00247A7F"/>
    <w:rsid w:val="002754CC"/>
    <w:rsid w:val="00282859"/>
    <w:rsid w:val="00290E39"/>
    <w:rsid w:val="00292449"/>
    <w:rsid w:val="002B72D4"/>
    <w:rsid w:val="00307CEC"/>
    <w:rsid w:val="00313FAA"/>
    <w:rsid w:val="00330BD9"/>
    <w:rsid w:val="003316F1"/>
    <w:rsid w:val="00342B9D"/>
    <w:rsid w:val="00344177"/>
    <w:rsid w:val="00345336"/>
    <w:rsid w:val="00345BE1"/>
    <w:rsid w:val="00362060"/>
    <w:rsid w:val="0036378F"/>
    <w:rsid w:val="0036502F"/>
    <w:rsid w:val="003B07E1"/>
    <w:rsid w:val="003F03F5"/>
    <w:rsid w:val="003F27D9"/>
    <w:rsid w:val="00401A01"/>
    <w:rsid w:val="00406BEB"/>
    <w:rsid w:val="004237FD"/>
    <w:rsid w:val="00425ED9"/>
    <w:rsid w:val="00425FD9"/>
    <w:rsid w:val="004873EF"/>
    <w:rsid w:val="004A4244"/>
    <w:rsid w:val="004A5D7A"/>
    <w:rsid w:val="004C5621"/>
    <w:rsid w:val="004C72D7"/>
    <w:rsid w:val="004D0504"/>
    <w:rsid w:val="004D6902"/>
    <w:rsid w:val="004E032D"/>
    <w:rsid w:val="004F1CAC"/>
    <w:rsid w:val="004F4F3E"/>
    <w:rsid w:val="0050056C"/>
    <w:rsid w:val="0051022F"/>
    <w:rsid w:val="00511A65"/>
    <w:rsid w:val="00513B20"/>
    <w:rsid w:val="00513C30"/>
    <w:rsid w:val="005348A5"/>
    <w:rsid w:val="0054689F"/>
    <w:rsid w:val="0055191B"/>
    <w:rsid w:val="0055432D"/>
    <w:rsid w:val="0055454A"/>
    <w:rsid w:val="00556998"/>
    <w:rsid w:val="00561102"/>
    <w:rsid w:val="00567F41"/>
    <w:rsid w:val="00571ECA"/>
    <w:rsid w:val="00572A68"/>
    <w:rsid w:val="00594191"/>
    <w:rsid w:val="005A1854"/>
    <w:rsid w:val="005A1974"/>
    <w:rsid w:val="005A4859"/>
    <w:rsid w:val="005E1396"/>
    <w:rsid w:val="005F5CAA"/>
    <w:rsid w:val="00600526"/>
    <w:rsid w:val="00613142"/>
    <w:rsid w:val="00632A08"/>
    <w:rsid w:val="00653E89"/>
    <w:rsid w:val="006630E9"/>
    <w:rsid w:val="0067440E"/>
    <w:rsid w:val="00684E03"/>
    <w:rsid w:val="006933CE"/>
    <w:rsid w:val="006B1D92"/>
    <w:rsid w:val="006C3AFC"/>
    <w:rsid w:val="006C7F03"/>
    <w:rsid w:val="006D2294"/>
    <w:rsid w:val="006D5BCE"/>
    <w:rsid w:val="006E35AD"/>
    <w:rsid w:val="006E6EC1"/>
    <w:rsid w:val="006F73B7"/>
    <w:rsid w:val="0072653A"/>
    <w:rsid w:val="007272AB"/>
    <w:rsid w:val="00735857"/>
    <w:rsid w:val="00764208"/>
    <w:rsid w:val="0077475F"/>
    <w:rsid w:val="007773EB"/>
    <w:rsid w:val="00793D66"/>
    <w:rsid w:val="007A41E6"/>
    <w:rsid w:val="007B0F03"/>
    <w:rsid w:val="007B4066"/>
    <w:rsid w:val="007E61AA"/>
    <w:rsid w:val="00802007"/>
    <w:rsid w:val="008074E6"/>
    <w:rsid w:val="00833790"/>
    <w:rsid w:val="00850AF7"/>
    <w:rsid w:val="00873AC0"/>
    <w:rsid w:val="00884C69"/>
    <w:rsid w:val="00887190"/>
    <w:rsid w:val="008927EC"/>
    <w:rsid w:val="008B148F"/>
    <w:rsid w:val="008B6D2F"/>
    <w:rsid w:val="008C0682"/>
    <w:rsid w:val="008C5F0B"/>
    <w:rsid w:val="008E2583"/>
    <w:rsid w:val="008E2B18"/>
    <w:rsid w:val="008F4B65"/>
    <w:rsid w:val="00913934"/>
    <w:rsid w:val="00917BFF"/>
    <w:rsid w:val="00920922"/>
    <w:rsid w:val="00930855"/>
    <w:rsid w:val="009313EC"/>
    <w:rsid w:val="00957E18"/>
    <w:rsid w:val="00970EC2"/>
    <w:rsid w:val="00982B8F"/>
    <w:rsid w:val="00984E26"/>
    <w:rsid w:val="009E4958"/>
    <w:rsid w:val="00A05E12"/>
    <w:rsid w:val="00A20850"/>
    <w:rsid w:val="00A2476A"/>
    <w:rsid w:val="00A37B68"/>
    <w:rsid w:val="00A47DFA"/>
    <w:rsid w:val="00A53694"/>
    <w:rsid w:val="00A63ADA"/>
    <w:rsid w:val="00A82B7B"/>
    <w:rsid w:val="00A900BB"/>
    <w:rsid w:val="00A93438"/>
    <w:rsid w:val="00AB56A2"/>
    <w:rsid w:val="00AD0544"/>
    <w:rsid w:val="00AD516B"/>
    <w:rsid w:val="00AE4C0F"/>
    <w:rsid w:val="00AE5D41"/>
    <w:rsid w:val="00AF4499"/>
    <w:rsid w:val="00AF6D3E"/>
    <w:rsid w:val="00B16254"/>
    <w:rsid w:val="00B31F56"/>
    <w:rsid w:val="00B442B8"/>
    <w:rsid w:val="00B54AAE"/>
    <w:rsid w:val="00B76C53"/>
    <w:rsid w:val="00B9467A"/>
    <w:rsid w:val="00BC48AB"/>
    <w:rsid w:val="00BD0E9E"/>
    <w:rsid w:val="00BD480D"/>
    <w:rsid w:val="00BE00BB"/>
    <w:rsid w:val="00BF0C56"/>
    <w:rsid w:val="00C13338"/>
    <w:rsid w:val="00C17B0D"/>
    <w:rsid w:val="00C2120B"/>
    <w:rsid w:val="00C3093C"/>
    <w:rsid w:val="00C42C1D"/>
    <w:rsid w:val="00C443DF"/>
    <w:rsid w:val="00C94F10"/>
    <w:rsid w:val="00C96BF6"/>
    <w:rsid w:val="00CB447C"/>
    <w:rsid w:val="00CB61F9"/>
    <w:rsid w:val="00CC364F"/>
    <w:rsid w:val="00CD146C"/>
    <w:rsid w:val="00CD7B9F"/>
    <w:rsid w:val="00CE7F60"/>
    <w:rsid w:val="00D0707B"/>
    <w:rsid w:val="00D230BD"/>
    <w:rsid w:val="00D402CD"/>
    <w:rsid w:val="00D87D0A"/>
    <w:rsid w:val="00D96D60"/>
    <w:rsid w:val="00DA52F1"/>
    <w:rsid w:val="00DB2EDA"/>
    <w:rsid w:val="00DC5B6B"/>
    <w:rsid w:val="00DF191A"/>
    <w:rsid w:val="00DF38D4"/>
    <w:rsid w:val="00E05106"/>
    <w:rsid w:val="00E20548"/>
    <w:rsid w:val="00E23520"/>
    <w:rsid w:val="00E31839"/>
    <w:rsid w:val="00E626C5"/>
    <w:rsid w:val="00E7598E"/>
    <w:rsid w:val="00E8176E"/>
    <w:rsid w:val="00E83DD1"/>
    <w:rsid w:val="00E84938"/>
    <w:rsid w:val="00EA2144"/>
    <w:rsid w:val="00EB2FA3"/>
    <w:rsid w:val="00EB552B"/>
    <w:rsid w:val="00EE0C7B"/>
    <w:rsid w:val="00F05F71"/>
    <w:rsid w:val="00F06B1B"/>
    <w:rsid w:val="00F1155F"/>
    <w:rsid w:val="00F11620"/>
    <w:rsid w:val="00F22961"/>
    <w:rsid w:val="00F24949"/>
    <w:rsid w:val="00F63221"/>
    <w:rsid w:val="00F74B01"/>
    <w:rsid w:val="00F76BDB"/>
    <w:rsid w:val="00F85F07"/>
    <w:rsid w:val="00F91AA6"/>
    <w:rsid w:val="00FB7606"/>
    <w:rsid w:val="00FC70EA"/>
    <w:rsid w:val="00FE5971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BF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AAE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BF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AAE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cn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rma.rosso.cn@istruzione.it" TargetMode="External"/><Relationship Id="rId10" Type="http://schemas.openxmlformats.org/officeDocument/2006/relationships/hyperlink" Target="mailto:irma.rosso.cn@istruzione.it" TargetMode="External"/><Relationship Id="rId4" Type="http://schemas.openxmlformats.org/officeDocument/2006/relationships/hyperlink" Target="mailto:guido.gossa.cn@istruzione.it" TargetMode="External"/><Relationship Id="rId9" Type="http://schemas.openxmlformats.org/officeDocument/2006/relationships/hyperlink" Target="mailto:guido.gossa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F89C-9BC8-4B46-83A0-0D530F17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8</cp:revision>
  <cp:lastPrinted>2015-11-19T07:46:00Z</cp:lastPrinted>
  <dcterms:created xsi:type="dcterms:W3CDTF">2015-11-20T15:24:00Z</dcterms:created>
  <dcterms:modified xsi:type="dcterms:W3CDTF">2015-11-21T09:38:00Z</dcterms:modified>
</cp:coreProperties>
</file>